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6826" w14:textId="77777777" w:rsidR="00FE067E" w:rsidRPr="00AE27ED" w:rsidRDefault="003C6034" w:rsidP="00CC1F3B">
      <w:pPr>
        <w:pStyle w:val="TitlePageOrigin"/>
        <w:rPr>
          <w:color w:val="auto"/>
        </w:rPr>
      </w:pPr>
      <w:r w:rsidRPr="00AE27ED">
        <w:rPr>
          <w:caps w:val="0"/>
          <w:color w:val="auto"/>
        </w:rPr>
        <w:t>WEST VIRGINIA LEGISLATURE</w:t>
      </w:r>
    </w:p>
    <w:p w14:paraId="11D14DF4" w14:textId="77777777" w:rsidR="00CD36CF" w:rsidRPr="00AE27ED" w:rsidRDefault="00CD36CF" w:rsidP="00CC1F3B">
      <w:pPr>
        <w:pStyle w:val="TitlePageSession"/>
        <w:rPr>
          <w:color w:val="auto"/>
        </w:rPr>
      </w:pPr>
      <w:r w:rsidRPr="00AE27ED">
        <w:rPr>
          <w:color w:val="auto"/>
        </w:rPr>
        <w:t>20</w:t>
      </w:r>
      <w:r w:rsidR="00EC5E63" w:rsidRPr="00AE27ED">
        <w:rPr>
          <w:color w:val="auto"/>
        </w:rPr>
        <w:t>2</w:t>
      </w:r>
      <w:r w:rsidR="00B71E6F" w:rsidRPr="00AE27ED">
        <w:rPr>
          <w:color w:val="auto"/>
        </w:rPr>
        <w:t>3</w:t>
      </w:r>
      <w:r w:rsidRPr="00AE27ED">
        <w:rPr>
          <w:color w:val="auto"/>
        </w:rPr>
        <w:t xml:space="preserve"> </w:t>
      </w:r>
      <w:r w:rsidR="003C6034" w:rsidRPr="00AE27ED">
        <w:rPr>
          <w:caps w:val="0"/>
          <w:color w:val="auto"/>
        </w:rPr>
        <w:t>REGULAR SESSION</w:t>
      </w:r>
    </w:p>
    <w:p w14:paraId="25A83C72" w14:textId="77777777" w:rsidR="00CD36CF" w:rsidRPr="00AE27ED" w:rsidRDefault="00EC120A" w:rsidP="00CC1F3B">
      <w:pPr>
        <w:pStyle w:val="TitlePageBillPrefix"/>
        <w:rPr>
          <w:color w:val="auto"/>
        </w:rPr>
      </w:pPr>
      <w:sdt>
        <w:sdtPr>
          <w:rPr>
            <w:color w:val="auto"/>
          </w:rPr>
          <w:tag w:val="IntroDate"/>
          <w:id w:val="-1236936958"/>
          <w:placeholder>
            <w:docPart w:val="AE80503C75FC41C28E1AA18BF498F1D3"/>
          </w:placeholder>
          <w:text/>
        </w:sdtPr>
        <w:sdtEndPr/>
        <w:sdtContent>
          <w:r w:rsidR="00AE48A0" w:rsidRPr="00AE27ED">
            <w:rPr>
              <w:color w:val="auto"/>
            </w:rPr>
            <w:t>Introduced</w:t>
          </w:r>
        </w:sdtContent>
      </w:sdt>
    </w:p>
    <w:p w14:paraId="42239ABC" w14:textId="190DBE6B" w:rsidR="00CD36CF" w:rsidRPr="00AE27ED" w:rsidRDefault="00EC120A" w:rsidP="00CC1F3B">
      <w:pPr>
        <w:pStyle w:val="BillNumber"/>
        <w:rPr>
          <w:color w:val="auto"/>
        </w:rPr>
      </w:pPr>
      <w:sdt>
        <w:sdtPr>
          <w:rPr>
            <w:color w:val="auto"/>
          </w:rPr>
          <w:tag w:val="Chamber"/>
          <w:id w:val="893011969"/>
          <w:lock w:val="sdtLocked"/>
          <w:placeholder>
            <w:docPart w:val="F322534BED424A9290FD3AE1697CDC28"/>
          </w:placeholder>
          <w:dropDownList>
            <w:listItem w:displayText="House" w:value="House"/>
            <w:listItem w:displayText="Senate" w:value="Senate"/>
          </w:dropDownList>
        </w:sdtPr>
        <w:sdtEndPr/>
        <w:sdtContent>
          <w:r w:rsidR="00C33434" w:rsidRPr="00AE27ED">
            <w:rPr>
              <w:color w:val="auto"/>
            </w:rPr>
            <w:t>House</w:t>
          </w:r>
        </w:sdtContent>
      </w:sdt>
      <w:r w:rsidR="00303684" w:rsidRPr="00AE27ED">
        <w:rPr>
          <w:color w:val="auto"/>
        </w:rPr>
        <w:t xml:space="preserve"> </w:t>
      </w:r>
      <w:r w:rsidR="00CD36CF" w:rsidRPr="00AE27ED">
        <w:rPr>
          <w:color w:val="auto"/>
        </w:rPr>
        <w:t xml:space="preserve">Bill </w:t>
      </w:r>
      <w:sdt>
        <w:sdtPr>
          <w:rPr>
            <w:color w:val="auto"/>
          </w:rPr>
          <w:tag w:val="BNum"/>
          <w:id w:val="1645317809"/>
          <w:lock w:val="sdtLocked"/>
          <w:placeholder>
            <w:docPart w:val="CF1D4335E1E146FF95ADEF7A2D591F60"/>
          </w:placeholder>
          <w:text/>
        </w:sdtPr>
        <w:sdtEndPr/>
        <w:sdtContent>
          <w:r w:rsidR="00DF03B2">
            <w:rPr>
              <w:color w:val="auto"/>
            </w:rPr>
            <w:t>2937</w:t>
          </w:r>
        </w:sdtContent>
      </w:sdt>
    </w:p>
    <w:p w14:paraId="6AF3F669" w14:textId="42D1E2A7" w:rsidR="00CD36CF" w:rsidRPr="00AE27ED" w:rsidRDefault="00CD36CF" w:rsidP="00CC1F3B">
      <w:pPr>
        <w:pStyle w:val="Sponsors"/>
        <w:rPr>
          <w:color w:val="auto"/>
        </w:rPr>
      </w:pPr>
      <w:r w:rsidRPr="00AE27ED">
        <w:rPr>
          <w:color w:val="auto"/>
        </w:rPr>
        <w:t xml:space="preserve">By </w:t>
      </w:r>
      <w:sdt>
        <w:sdtPr>
          <w:rPr>
            <w:color w:val="auto"/>
          </w:rPr>
          <w:tag w:val="Sponsors"/>
          <w:id w:val="1589585889"/>
          <w:placeholder>
            <w:docPart w:val="1798418AE26846BD8A099409FE450891"/>
          </w:placeholder>
          <w:text w:multiLine="1"/>
        </w:sdtPr>
        <w:sdtEndPr/>
        <w:sdtContent>
          <w:r w:rsidR="005A518D" w:rsidRPr="00AE27ED">
            <w:rPr>
              <w:color w:val="auto"/>
            </w:rPr>
            <w:t>Delegate</w:t>
          </w:r>
          <w:r w:rsidR="005A518D">
            <w:rPr>
              <w:color w:val="auto"/>
            </w:rPr>
            <w:t>s</w:t>
          </w:r>
          <w:r w:rsidR="005A518D" w:rsidRPr="00AE27ED">
            <w:rPr>
              <w:color w:val="auto"/>
            </w:rPr>
            <w:t xml:space="preserve"> Barnhart</w:t>
          </w:r>
          <w:r w:rsidR="005A518D">
            <w:rPr>
              <w:color w:val="auto"/>
            </w:rPr>
            <w:t>, Ferrell, Hott, Kelly, Riley, Miller, Statler, C. Pritt, Kump</w:t>
          </w:r>
          <w:r w:rsidR="00E77CE7">
            <w:rPr>
              <w:color w:val="auto"/>
            </w:rPr>
            <w:t xml:space="preserve">, </w:t>
          </w:r>
          <w:r w:rsidR="005A518D" w:rsidRPr="00455B5F">
            <w:rPr>
              <w:color w:val="auto"/>
            </w:rPr>
            <w:t>Holstein</w:t>
          </w:r>
          <w:r w:rsidR="00E77CE7">
            <w:rPr>
              <w:color w:val="auto"/>
            </w:rPr>
            <w:t xml:space="preserve"> and Hillenbrand</w:t>
          </w:r>
        </w:sdtContent>
      </w:sdt>
    </w:p>
    <w:p w14:paraId="57F63884" w14:textId="77777777" w:rsidR="001D0E39" w:rsidRDefault="00CD36CF" w:rsidP="00CC1F3B">
      <w:pPr>
        <w:pStyle w:val="References"/>
        <w:rPr>
          <w:color w:val="auto"/>
        </w:rPr>
        <w:sectPr w:rsidR="001D0E39" w:rsidSect="00CA6B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27ED">
        <w:rPr>
          <w:color w:val="auto"/>
        </w:rPr>
        <w:t>[</w:t>
      </w:r>
      <w:sdt>
        <w:sdtPr>
          <w:rPr>
            <w:color w:val="auto"/>
          </w:rPr>
          <w:tag w:val="References"/>
          <w:id w:val="-1043047873"/>
          <w:placeholder>
            <w:docPart w:val="0A84F293A830464DB59E7A99B887125D"/>
          </w:placeholder>
          <w:text w:multiLine="1"/>
        </w:sdtPr>
        <w:sdtEndPr/>
        <w:sdtContent>
          <w:r w:rsidR="00DF03B2">
            <w:rPr>
              <w:color w:val="auto"/>
            </w:rPr>
            <w:t>Introduced January 24, 2023; Referred to the Committee on Fire Departments and Emergency Medical Services then Finance</w:t>
          </w:r>
        </w:sdtContent>
      </w:sdt>
      <w:r w:rsidRPr="00AE27ED">
        <w:rPr>
          <w:color w:val="auto"/>
        </w:rPr>
        <w:t>]</w:t>
      </w:r>
    </w:p>
    <w:p w14:paraId="2C410B5D" w14:textId="4EA77DCB" w:rsidR="00E831B3" w:rsidRPr="00AE27ED" w:rsidRDefault="00E831B3" w:rsidP="00CC1F3B">
      <w:pPr>
        <w:pStyle w:val="References"/>
        <w:rPr>
          <w:color w:val="auto"/>
        </w:rPr>
      </w:pPr>
    </w:p>
    <w:p w14:paraId="565DB3F1" w14:textId="073F239D" w:rsidR="00303684" w:rsidRPr="00AE27ED" w:rsidRDefault="0000526A" w:rsidP="001D0E39">
      <w:pPr>
        <w:pStyle w:val="TitleSection"/>
        <w:rPr>
          <w:color w:val="auto"/>
        </w:rPr>
      </w:pPr>
      <w:r w:rsidRPr="00AE27ED">
        <w:rPr>
          <w:color w:val="auto"/>
        </w:rPr>
        <w:lastRenderedPageBreak/>
        <w:t>A BILL</w:t>
      </w:r>
      <w:r w:rsidR="00CA6B4A" w:rsidRPr="00AE27ED">
        <w:rPr>
          <w:color w:val="auto"/>
        </w:rPr>
        <w:t xml:space="preserve"> to amend and reenact §47-21-7 of the Code of West Virginia, 1931, as amended, relating to reducing the license fee paid to the Tax Commissioner for annual Raffle licenses for volunteer fire departments to $250.</w:t>
      </w:r>
    </w:p>
    <w:p w14:paraId="63CD177D" w14:textId="77777777" w:rsidR="00303684" w:rsidRPr="00AE27ED" w:rsidRDefault="00303684" w:rsidP="001D0E39">
      <w:pPr>
        <w:pStyle w:val="EnactingClause"/>
        <w:rPr>
          <w:color w:val="auto"/>
        </w:rPr>
      </w:pPr>
      <w:r w:rsidRPr="00AE27ED">
        <w:rPr>
          <w:color w:val="auto"/>
        </w:rPr>
        <w:t>Be it enacted by the Legislature of West Virginia:</w:t>
      </w:r>
    </w:p>
    <w:p w14:paraId="4E0B08AD" w14:textId="77777777" w:rsidR="003C6034" w:rsidRPr="00AE27ED" w:rsidRDefault="003C6034" w:rsidP="001D0E39">
      <w:pPr>
        <w:pStyle w:val="EnactingClause"/>
        <w:rPr>
          <w:color w:val="auto"/>
        </w:rPr>
        <w:sectPr w:rsidR="003C6034" w:rsidRPr="00AE27ED" w:rsidSect="001D0E39">
          <w:pgSz w:w="12240" w:h="15840" w:code="1"/>
          <w:pgMar w:top="1440" w:right="1440" w:bottom="1440" w:left="1440" w:header="720" w:footer="720" w:gutter="0"/>
          <w:lnNumType w:countBy="1" w:restart="newSection"/>
          <w:pgNumType w:start="0"/>
          <w:cols w:space="720"/>
          <w:titlePg/>
          <w:docGrid w:linePitch="360"/>
        </w:sectPr>
      </w:pPr>
    </w:p>
    <w:p w14:paraId="52ABF393" w14:textId="419364FF" w:rsidR="00CA6B4A" w:rsidRPr="00AE27ED" w:rsidRDefault="00CA6B4A" w:rsidP="001D0E39">
      <w:pPr>
        <w:pStyle w:val="ArticleHeading"/>
        <w:widowControl/>
        <w:rPr>
          <w:color w:val="auto"/>
        </w:rPr>
      </w:pPr>
      <w:r w:rsidRPr="00AE27ED">
        <w:rPr>
          <w:color w:val="auto"/>
        </w:rPr>
        <w:t>article 21. charitable raffles.</w:t>
      </w:r>
    </w:p>
    <w:p w14:paraId="1AB5D607" w14:textId="77777777" w:rsidR="00CA6B4A" w:rsidRPr="00AE27ED" w:rsidRDefault="00CA6B4A" w:rsidP="001D0E39">
      <w:pPr>
        <w:pStyle w:val="SectionHeading"/>
        <w:widowControl/>
        <w:rPr>
          <w:color w:val="auto"/>
        </w:rPr>
      </w:pPr>
      <w:r w:rsidRPr="00AE27ED">
        <w:rPr>
          <w:color w:val="auto"/>
        </w:rPr>
        <w:t>§47-21-7. License fee and exemption from taxes.</w:t>
      </w:r>
    </w:p>
    <w:p w14:paraId="4CE09818" w14:textId="7A412068" w:rsidR="00CA6B4A" w:rsidRPr="00AE27ED" w:rsidRDefault="00CA6B4A" w:rsidP="001D0E39">
      <w:pPr>
        <w:pStyle w:val="SectionBody"/>
        <w:widowControl/>
        <w:rPr>
          <w:color w:val="auto"/>
        </w:rPr>
      </w:pPr>
      <w:r w:rsidRPr="00AE27ED">
        <w:rPr>
          <w:color w:val="auto"/>
        </w:rPr>
        <w:t>(a) A license fee shall be paid to the Tax Commissioner for annual licenses in the amount of $500. A license fee shall be paid to the Tax Commissioner for a limited occasion license in the amount of $50. All revenue from said license fee shall be deposited in the special revenue account established under the authority of section two-a, article nine, chapter eleven 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2F8536A9" w14:textId="76AC4EE2" w:rsidR="00CA6B4A" w:rsidRPr="00AE27ED" w:rsidRDefault="00CA6B4A" w:rsidP="001D0E39">
      <w:pPr>
        <w:pStyle w:val="SectionBody"/>
        <w:widowControl/>
        <w:rPr>
          <w:color w:val="auto"/>
          <w:u w:val="single"/>
        </w:rPr>
      </w:pPr>
      <w:r w:rsidRPr="00AE27ED">
        <w:rPr>
          <w:color w:val="auto"/>
          <w:u w:val="single"/>
        </w:rPr>
        <w:t xml:space="preserve">(b) The license fee paid to the Tax Commissioner for annual licenses for any volunteer fire department or volunteer fire department auxiliary shall be limited to $250. All revenue from said license fee shall be deposited in the special revenue account established under the authority of </w:t>
      </w:r>
      <w:r w:rsidR="00AE27ED" w:rsidRPr="00AE27ED">
        <w:rPr>
          <w:rFonts w:cs="Arial"/>
          <w:color w:val="auto"/>
          <w:u w:val="single"/>
        </w:rPr>
        <w:t>§</w:t>
      </w:r>
      <w:r w:rsidR="00AE27ED" w:rsidRPr="00AE27ED">
        <w:rPr>
          <w:color w:val="auto"/>
          <w:u w:val="single"/>
        </w:rPr>
        <w:t xml:space="preserve">11-9-2a </w:t>
      </w:r>
      <w:r w:rsidRPr="00AE27ED">
        <w:rPr>
          <w:color w:val="auto"/>
          <w:u w:val="single"/>
        </w:rPr>
        <w:t>of this code and used to support the investigatory activities provided for in said section. The license fee imposed by this section is in lieu of all other license or franchise taxes or fees of this state and no county or municipality or other political subdivision of this state is empowered to impose a license or franchise tax or fee on any raffle or raffle occasion.</w:t>
      </w:r>
    </w:p>
    <w:p w14:paraId="759421BF" w14:textId="072D41FD" w:rsidR="00CA6B4A" w:rsidRPr="00AE27ED" w:rsidRDefault="00CA6B4A" w:rsidP="001D0E39">
      <w:pPr>
        <w:pStyle w:val="SectionBody"/>
        <w:widowControl/>
        <w:rPr>
          <w:color w:val="auto"/>
        </w:rPr>
      </w:pPr>
      <w:r w:rsidRPr="00AE27ED">
        <w:rPr>
          <w:strike/>
          <w:color w:val="auto"/>
        </w:rPr>
        <w:t>(b)</w:t>
      </w:r>
      <w:r w:rsidRPr="00AE27ED">
        <w:rPr>
          <w:color w:val="auto"/>
        </w:rPr>
        <w:t xml:space="preserve"> </w:t>
      </w:r>
      <w:r w:rsidRPr="00AE27ED">
        <w:rPr>
          <w:color w:val="auto"/>
          <w:u w:val="single"/>
        </w:rPr>
        <w:t>(c)</w:t>
      </w:r>
      <w:r w:rsidRPr="00AE27ED">
        <w:rPr>
          <w:color w:val="auto"/>
        </w:rPr>
        <w:t xml:space="preserve"> The gross proceeds derived from the conduct of a raffle occasion are exempt from state and local business and occupation taxes, income taxes, excise taxes and all special taxes. Any charitable or public service organization conducting a raffle occasion pursuant to the provisions of this article is exempt from payment of consumers sales and service taxes, use taxes and all other taxes on all purchases for use or consumption in the conduct of a raffle occasion </w:t>
      </w:r>
      <w:r w:rsidRPr="00AE27ED">
        <w:rPr>
          <w:color w:val="auto"/>
        </w:rPr>
        <w:lastRenderedPageBreak/>
        <w:t>and is exempt from collecting consumers sales taxes on any admission fees and sales of raffle tickets.</w:t>
      </w:r>
    </w:p>
    <w:p w14:paraId="4EDFA043" w14:textId="77777777" w:rsidR="00CA6B4A" w:rsidRPr="00AE27ED" w:rsidRDefault="00CA6B4A" w:rsidP="001D0E39">
      <w:pPr>
        <w:pStyle w:val="ArticleHeading"/>
        <w:widowControl/>
        <w:rPr>
          <w:color w:val="auto"/>
        </w:rPr>
        <w:sectPr w:rsidR="00CA6B4A" w:rsidRPr="00AE27ED" w:rsidSect="00D46B60">
          <w:type w:val="continuous"/>
          <w:pgSz w:w="12240" w:h="15840" w:code="1"/>
          <w:pgMar w:top="1440" w:right="1440" w:bottom="1440" w:left="1440" w:header="720" w:footer="720" w:gutter="0"/>
          <w:lnNumType w:countBy="1" w:restart="newSection"/>
          <w:cols w:space="720"/>
          <w:docGrid w:linePitch="360"/>
        </w:sectPr>
      </w:pPr>
    </w:p>
    <w:p w14:paraId="0D072224" w14:textId="77777777" w:rsidR="00CA6B4A" w:rsidRPr="00AE27ED" w:rsidRDefault="00CA6B4A" w:rsidP="001D0E39">
      <w:pPr>
        <w:pStyle w:val="Note"/>
        <w:widowControl/>
        <w:rPr>
          <w:color w:val="auto"/>
        </w:rPr>
      </w:pPr>
    </w:p>
    <w:p w14:paraId="20040EF4" w14:textId="3E917332" w:rsidR="006865E9" w:rsidRPr="00AE27ED" w:rsidRDefault="00CF1DCA" w:rsidP="001D0E39">
      <w:pPr>
        <w:pStyle w:val="Note"/>
        <w:widowControl/>
        <w:rPr>
          <w:color w:val="auto"/>
        </w:rPr>
      </w:pPr>
      <w:r w:rsidRPr="00AE27ED">
        <w:rPr>
          <w:color w:val="auto"/>
        </w:rPr>
        <w:t>NOTE: The</w:t>
      </w:r>
      <w:r w:rsidR="006865E9" w:rsidRPr="00AE27ED">
        <w:rPr>
          <w:color w:val="auto"/>
        </w:rPr>
        <w:t xml:space="preserve"> purpose of this bill is to </w:t>
      </w:r>
      <w:r w:rsidR="00CA6B4A" w:rsidRPr="00AE27ED">
        <w:rPr>
          <w:color w:val="auto"/>
        </w:rPr>
        <w:t xml:space="preserve">reduce the amount paid to the Tax Commissioner for </w:t>
      </w:r>
      <w:r w:rsidR="000C32BF" w:rsidRPr="00AE27ED">
        <w:rPr>
          <w:color w:val="auto"/>
        </w:rPr>
        <w:t>the annual licensure fees to volunteer fire departments for charitable raffles.</w:t>
      </w:r>
    </w:p>
    <w:p w14:paraId="56BE753D" w14:textId="77777777" w:rsidR="006865E9" w:rsidRPr="00AE27ED" w:rsidRDefault="00AE48A0" w:rsidP="001D0E39">
      <w:pPr>
        <w:pStyle w:val="Note"/>
        <w:widowControl/>
        <w:rPr>
          <w:color w:val="auto"/>
        </w:rPr>
      </w:pPr>
      <w:r w:rsidRPr="00AE27ED">
        <w:rPr>
          <w:color w:val="auto"/>
        </w:rPr>
        <w:t>Strike-throughs indicate language that would be stricken from a heading or the present law and underscoring indicates new language that would be added.</w:t>
      </w:r>
    </w:p>
    <w:sectPr w:rsidR="006865E9" w:rsidRPr="00AE27ED" w:rsidSect="00CA6B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06E9" w14:textId="77777777" w:rsidR="00CA6B4A" w:rsidRPr="00B844FE" w:rsidRDefault="00CA6B4A" w:rsidP="00B844FE">
      <w:r>
        <w:separator/>
      </w:r>
    </w:p>
  </w:endnote>
  <w:endnote w:type="continuationSeparator" w:id="0">
    <w:p w14:paraId="36875A08" w14:textId="77777777" w:rsidR="00CA6B4A" w:rsidRPr="00B844FE" w:rsidRDefault="00CA6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34AA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758CE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0A9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93C1" w14:textId="77777777" w:rsidR="00CA6B4A" w:rsidRPr="00B844FE" w:rsidRDefault="00CA6B4A" w:rsidP="00B844FE">
      <w:r>
        <w:separator/>
      </w:r>
    </w:p>
  </w:footnote>
  <w:footnote w:type="continuationSeparator" w:id="0">
    <w:p w14:paraId="16EFD797" w14:textId="77777777" w:rsidR="00CA6B4A" w:rsidRPr="00B844FE" w:rsidRDefault="00CA6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496C" w14:textId="644813EE" w:rsidR="002A0269" w:rsidRPr="00B844FE" w:rsidRDefault="00EC120A">
    <w:pPr>
      <w:pStyle w:val="Header"/>
    </w:pPr>
    <w:sdt>
      <w:sdtPr>
        <w:id w:val="-684364211"/>
        <w:placeholder>
          <w:docPart w:val="F322534BED424A9290FD3AE1697CDC28"/>
        </w:placeholder>
        <w:temporary/>
        <w:showingPlcHdr/>
        <w15:appearance w15:val="hidden"/>
      </w:sdtPr>
      <w:sdtEndPr/>
      <w:sdtContent>
        <w:r w:rsidR="001D0E39" w:rsidRPr="00B844FE">
          <w:t>[Type here]</w:t>
        </w:r>
      </w:sdtContent>
    </w:sdt>
    <w:r w:rsidR="002A0269" w:rsidRPr="00B844FE">
      <w:ptab w:relativeTo="margin" w:alignment="left" w:leader="none"/>
    </w:r>
    <w:sdt>
      <w:sdtPr>
        <w:id w:val="-556240388"/>
        <w:placeholder>
          <w:docPart w:val="F322534BED424A9290FD3AE1697CDC28"/>
        </w:placeholder>
        <w:temporary/>
        <w:showingPlcHdr/>
        <w15:appearance w15:val="hidden"/>
      </w:sdtPr>
      <w:sdtEndPr/>
      <w:sdtContent>
        <w:r w:rsidR="001D0E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3774" w14:textId="48E4D3F8" w:rsidR="00E831B3" w:rsidRPr="001D0E39" w:rsidRDefault="001D0E39" w:rsidP="001D0E39">
    <w:pPr>
      <w:pStyle w:val="Header"/>
    </w:pPr>
    <w:r>
      <w:t>Introduced HB 2937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A9B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8126329">
    <w:abstractNumId w:val="0"/>
  </w:num>
  <w:num w:numId="2" w16cid:durableId="168397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A"/>
    <w:rsid w:val="0000526A"/>
    <w:rsid w:val="000573A9"/>
    <w:rsid w:val="00085D22"/>
    <w:rsid w:val="00093AB0"/>
    <w:rsid w:val="000C32BF"/>
    <w:rsid w:val="000C5C77"/>
    <w:rsid w:val="000E3912"/>
    <w:rsid w:val="0010070F"/>
    <w:rsid w:val="0015112E"/>
    <w:rsid w:val="001552E7"/>
    <w:rsid w:val="001566B4"/>
    <w:rsid w:val="001A66B7"/>
    <w:rsid w:val="001C279E"/>
    <w:rsid w:val="001D0E39"/>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18D"/>
    <w:rsid w:val="005A5366"/>
    <w:rsid w:val="006369EB"/>
    <w:rsid w:val="00637E73"/>
    <w:rsid w:val="006865E9"/>
    <w:rsid w:val="00686E9A"/>
    <w:rsid w:val="00691F3E"/>
    <w:rsid w:val="00694BFB"/>
    <w:rsid w:val="006A106B"/>
    <w:rsid w:val="006C523D"/>
    <w:rsid w:val="006D4036"/>
    <w:rsid w:val="007A5259"/>
    <w:rsid w:val="007A7081"/>
    <w:rsid w:val="007C261A"/>
    <w:rsid w:val="007F1CF5"/>
    <w:rsid w:val="00834EDE"/>
    <w:rsid w:val="008736AA"/>
    <w:rsid w:val="008D275D"/>
    <w:rsid w:val="00980327"/>
    <w:rsid w:val="00986478"/>
    <w:rsid w:val="009B5557"/>
    <w:rsid w:val="009F1067"/>
    <w:rsid w:val="00A31E01"/>
    <w:rsid w:val="00A527AD"/>
    <w:rsid w:val="00A718CF"/>
    <w:rsid w:val="00AE27E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A6B4A"/>
    <w:rsid w:val="00CB20EF"/>
    <w:rsid w:val="00CC1F3B"/>
    <w:rsid w:val="00CD12CB"/>
    <w:rsid w:val="00CD36CF"/>
    <w:rsid w:val="00CF1DCA"/>
    <w:rsid w:val="00D46B60"/>
    <w:rsid w:val="00D579FC"/>
    <w:rsid w:val="00D81C16"/>
    <w:rsid w:val="00DE526B"/>
    <w:rsid w:val="00DE7987"/>
    <w:rsid w:val="00DF03B2"/>
    <w:rsid w:val="00DF199D"/>
    <w:rsid w:val="00E01542"/>
    <w:rsid w:val="00E365F1"/>
    <w:rsid w:val="00E62F48"/>
    <w:rsid w:val="00E77CE7"/>
    <w:rsid w:val="00E831B3"/>
    <w:rsid w:val="00E95FBC"/>
    <w:rsid w:val="00EC120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BC32"/>
  <w15:chartTrackingRefBased/>
  <w15:docId w15:val="{BD591384-82B2-4193-9EF3-5C23249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A6B4A"/>
    <w:rPr>
      <w:rFonts w:eastAsia="Calibri"/>
      <w:color w:val="000000"/>
    </w:rPr>
  </w:style>
  <w:style w:type="character" w:customStyle="1" w:styleId="SectionHeadingChar">
    <w:name w:val="Section Heading Char"/>
    <w:link w:val="SectionHeading"/>
    <w:rsid w:val="00CA6B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0503C75FC41C28E1AA18BF498F1D3"/>
        <w:category>
          <w:name w:val="General"/>
          <w:gallery w:val="placeholder"/>
        </w:category>
        <w:types>
          <w:type w:val="bbPlcHdr"/>
        </w:types>
        <w:behaviors>
          <w:behavior w:val="content"/>
        </w:behaviors>
        <w:guid w:val="{B353992C-7CEF-420B-916B-938ED4436419}"/>
      </w:docPartPr>
      <w:docPartBody>
        <w:p w:rsidR="00B34E22" w:rsidRDefault="00B34E22">
          <w:pPr>
            <w:pStyle w:val="AE80503C75FC41C28E1AA18BF498F1D3"/>
          </w:pPr>
          <w:r w:rsidRPr="00B844FE">
            <w:t>Prefix Text</w:t>
          </w:r>
        </w:p>
      </w:docPartBody>
    </w:docPart>
    <w:docPart>
      <w:docPartPr>
        <w:name w:val="F322534BED424A9290FD3AE1697CDC28"/>
        <w:category>
          <w:name w:val="General"/>
          <w:gallery w:val="placeholder"/>
        </w:category>
        <w:types>
          <w:type w:val="bbPlcHdr"/>
        </w:types>
        <w:behaviors>
          <w:behavior w:val="content"/>
        </w:behaviors>
        <w:guid w:val="{B9133B1A-3AF7-47A4-8DE3-376E4F2BE9D3}"/>
      </w:docPartPr>
      <w:docPartBody>
        <w:p w:rsidR="00B34E22" w:rsidRDefault="00710D87">
          <w:pPr>
            <w:pStyle w:val="F322534BED424A9290FD3AE1697CDC28"/>
          </w:pPr>
          <w:r w:rsidRPr="00B844FE">
            <w:t>[Type here]</w:t>
          </w:r>
        </w:p>
      </w:docPartBody>
    </w:docPart>
    <w:docPart>
      <w:docPartPr>
        <w:name w:val="CF1D4335E1E146FF95ADEF7A2D591F60"/>
        <w:category>
          <w:name w:val="General"/>
          <w:gallery w:val="placeholder"/>
        </w:category>
        <w:types>
          <w:type w:val="bbPlcHdr"/>
        </w:types>
        <w:behaviors>
          <w:behavior w:val="content"/>
        </w:behaviors>
        <w:guid w:val="{CB474316-1A68-4F07-9A89-6BAE8B5F8C74}"/>
      </w:docPartPr>
      <w:docPartBody>
        <w:p w:rsidR="00B34E22" w:rsidRDefault="00B34E22">
          <w:pPr>
            <w:pStyle w:val="CF1D4335E1E146FF95ADEF7A2D591F60"/>
          </w:pPr>
          <w:r w:rsidRPr="00B844FE">
            <w:t>Number</w:t>
          </w:r>
        </w:p>
      </w:docPartBody>
    </w:docPart>
    <w:docPart>
      <w:docPartPr>
        <w:name w:val="1798418AE26846BD8A099409FE450891"/>
        <w:category>
          <w:name w:val="General"/>
          <w:gallery w:val="placeholder"/>
        </w:category>
        <w:types>
          <w:type w:val="bbPlcHdr"/>
        </w:types>
        <w:behaviors>
          <w:behavior w:val="content"/>
        </w:behaviors>
        <w:guid w:val="{B16A3396-ECE4-4946-92C4-B1114B7937CD}"/>
      </w:docPartPr>
      <w:docPartBody>
        <w:p w:rsidR="00B34E22" w:rsidRDefault="00B34E22">
          <w:pPr>
            <w:pStyle w:val="1798418AE26846BD8A099409FE450891"/>
          </w:pPr>
          <w:r w:rsidRPr="00B844FE">
            <w:t>Enter Sponsors Here</w:t>
          </w:r>
        </w:p>
      </w:docPartBody>
    </w:docPart>
    <w:docPart>
      <w:docPartPr>
        <w:name w:val="0A84F293A830464DB59E7A99B887125D"/>
        <w:category>
          <w:name w:val="General"/>
          <w:gallery w:val="placeholder"/>
        </w:category>
        <w:types>
          <w:type w:val="bbPlcHdr"/>
        </w:types>
        <w:behaviors>
          <w:behavior w:val="content"/>
        </w:behaviors>
        <w:guid w:val="{E89CE5AE-5604-403B-AC35-85279EAAA443}"/>
      </w:docPartPr>
      <w:docPartBody>
        <w:p w:rsidR="00B34E22" w:rsidRDefault="00B34E22">
          <w:pPr>
            <w:pStyle w:val="0A84F293A830464DB59E7A99B88712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22"/>
    <w:rsid w:val="00710D87"/>
    <w:rsid w:val="00B3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0503C75FC41C28E1AA18BF498F1D3">
    <w:name w:val="AE80503C75FC41C28E1AA18BF498F1D3"/>
  </w:style>
  <w:style w:type="paragraph" w:customStyle="1" w:styleId="F322534BED424A9290FD3AE1697CDC28">
    <w:name w:val="F322534BED424A9290FD3AE1697CDC28"/>
  </w:style>
  <w:style w:type="paragraph" w:customStyle="1" w:styleId="CF1D4335E1E146FF95ADEF7A2D591F60">
    <w:name w:val="CF1D4335E1E146FF95ADEF7A2D591F60"/>
  </w:style>
  <w:style w:type="paragraph" w:customStyle="1" w:styleId="1798418AE26846BD8A099409FE450891">
    <w:name w:val="1798418AE26846BD8A099409FE450891"/>
  </w:style>
  <w:style w:type="character" w:styleId="PlaceholderText">
    <w:name w:val="Placeholder Text"/>
    <w:basedOn w:val="DefaultParagraphFont"/>
    <w:uiPriority w:val="99"/>
    <w:semiHidden/>
    <w:rsid w:val="00710D87"/>
    <w:rPr>
      <w:color w:val="808080"/>
    </w:rPr>
  </w:style>
  <w:style w:type="paragraph" w:customStyle="1" w:styleId="0A84F293A830464DB59E7A99B887125D">
    <w:name w:val="0A84F293A830464DB59E7A99B8871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2023-02-16T17:53:00Z</cp:lastPrinted>
  <dcterms:created xsi:type="dcterms:W3CDTF">2023-02-16T17:53:00Z</dcterms:created>
  <dcterms:modified xsi:type="dcterms:W3CDTF">2023-02-16T17:53:00Z</dcterms:modified>
</cp:coreProperties>
</file>